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173" w:rsidRPr="00400987" w:rsidRDefault="00AE1DF8" w:rsidP="00E81173">
      <w:pPr>
        <w:pStyle w:val="Heading2"/>
        <w:rPr>
          <w:color w:val="000000" w:themeColor="text1"/>
        </w:rPr>
      </w:pPr>
      <w:bookmarkStart w:id="0" w:name="_Toc239057981"/>
      <w:bookmarkStart w:id="1" w:name="_GoBack"/>
      <w:r w:rsidRPr="00400987">
        <w:rPr>
          <w:color w:val="000000" w:themeColor="text1"/>
        </w:rPr>
        <w:t>Worksheet</w:t>
      </w:r>
      <w:r w:rsidR="00E81173" w:rsidRPr="00400987">
        <w:rPr>
          <w:color w:val="000000" w:themeColor="text1"/>
        </w:rPr>
        <w:t xml:space="preserve">: </w:t>
      </w:r>
      <w:bookmarkEnd w:id="0"/>
      <w:r w:rsidR="00ED0E5D" w:rsidRPr="00400987">
        <w:rPr>
          <w:color w:val="000000" w:themeColor="text1"/>
        </w:rPr>
        <w:t>Unexpected Events</w:t>
      </w:r>
    </w:p>
    <w:bookmarkEnd w:id="1"/>
    <w:p w:rsidR="00E81173" w:rsidRPr="00116705" w:rsidRDefault="00ED0E5D" w:rsidP="00E81173">
      <w:r>
        <w:t>Use what you know about planning and preparing for change and create a list of five unexpected events that could occur. For each item list a workaround or contingency plan to help lessen the impact of the event.</w:t>
      </w:r>
    </w:p>
    <w:tbl>
      <w:tblPr>
        <w:tblStyle w:val="TableGrid"/>
        <w:tblpPr w:leftFromText="187" w:rightFromText="187" w:vertAnchor="text" w:tblpY="1"/>
        <w:tblW w:w="0" w:type="auto"/>
        <w:tblLayout w:type="fixed"/>
        <w:tblLook w:val="04A0" w:firstRow="1" w:lastRow="0" w:firstColumn="1" w:lastColumn="0" w:noHBand="0" w:noVBand="1"/>
      </w:tblPr>
      <w:tblGrid>
        <w:gridCol w:w="3735"/>
        <w:gridCol w:w="5841"/>
      </w:tblGrid>
      <w:tr w:rsidR="00ED0E5D" w:rsidTr="001A0CA8">
        <w:tc>
          <w:tcPr>
            <w:tcW w:w="3735" w:type="dxa"/>
            <w:shd w:val="clear" w:color="auto" w:fill="DBE5F1" w:themeFill="accent1" w:themeFillTint="33"/>
          </w:tcPr>
          <w:p w:rsidR="00ED0E5D" w:rsidRPr="00ED0E5D" w:rsidRDefault="00ED0E5D" w:rsidP="001A0CA8">
            <w:pPr>
              <w:jc w:val="center"/>
              <w:rPr>
                <w:b/>
                <w:sz w:val="28"/>
              </w:rPr>
            </w:pPr>
            <w:r w:rsidRPr="00ED0E5D">
              <w:rPr>
                <w:b/>
                <w:sz w:val="28"/>
              </w:rPr>
              <w:t>Unexpected Event</w:t>
            </w:r>
          </w:p>
        </w:tc>
        <w:tc>
          <w:tcPr>
            <w:tcW w:w="5841" w:type="dxa"/>
            <w:shd w:val="clear" w:color="auto" w:fill="DBE5F1" w:themeFill="accent1" w:themeFillTint="33"/>
          </w:tcPr>
          <w:p w:rsidR="00ED0E5D" w:rsidRPr="00ED0E5D" w:rsidRDefault="00ED0E5D" w:rsidP="001A0CA8">
            <w:pPr>
              <w:jc w:val="center"/>
              <w:rPr>
                <w:b/>
                <w:sz w:val="28"/>
              </w:rPr>
            </w:pPr>
            <w:r w:rsidRPr="00ED0E5D">
              <w:rPr>
                <w:b/>
                <w:sz w:val="28"/>
              </w:rPr>
              <w:t>Workaround</w:t>
            </w:r>
            <w:r w:rsidR="001A0CA8">
              <w:rPr>
                <w:b/>
                <w:sz w:val="28"/>
              </w:rPr>
              <w:t xml:space="preserve"> or Contingency Plan</w:t>
            </w:r>
          </w:p>
        </w:tc>
      </w:tr>
      <w:tr w:rsidR="00ED0E5D" w:rsidTr="001A0CA8">
        <w:tc>
          <w:tcPr>
            <w:tcW w:w="3735" w:type="dxa"/>
          </w:tcPr>
          <w:p w:rsidR="00ED0E5D" w:rsidRDefault="00ED0E5D" w:rsidP="001A0CA8">
            <w:pPr>
              <w:pStyle w:val="ListParagraph"/>
              <w:numPr>
                <w:ilvl w:val="0"/>
                <w:numId w:val="1"/>
              </w:numPr>
            </w:pPr>
          </w:p>
          <w:p w:rsidR="00ED0E5D" w:rsidRDefault="00ED0E5D" w:rsidP="001A0CA8"/>
          <w:p w:rsidR="00ED0E5D" w:rsidRDefault="00ED0E5D" w:rsidP="001A0CA8"/>
          <w:p w:rsidR="001A0CA8" w:rsidRDefault="001A0CA8" w:rsidP="001A0CA8"/>
        </w:tc>
        <w:tc>
          <w:tcPr>
            <w:tcW w:w="5841" w:type="dxa"/>
          </w:tcPr>
          <w:p w:rsidR="00ED0E5D" w:rsidRDefault="00ED0E5D" w:rsidP="001A0CA8"/>
        </w:tc>
      </w:tr>
      <w:tr w:rsidR="00ED0E5D" w:rsidTr="001A0CA8">
        <w:tc>
          <w:tcPr>
            <w:tcW w:w="3735" w:type="dxa"/>
          </w:tcPr>
          <w:p w:rsidR="00ED0E5D" w:rsidRDefault="00ED0E5D" w:rsidP="001A0CA8">
            <w:pPr>
              <w:pStyle w:val="ListParagraph"/>
              <w:numPr>
                <w:ilvl w:val="0"/>
                <w:numId w:val="1"/>
              </w:numPr>
            </w:pPr>
          </w:p>
          <w:p w:rsidR="00ED0E5D" w:rsidRDefault="00ED0E5D" w:rsidP="001A0CA8"/>
          <w:p w:rsidR="00ED0E5D" w:rsidRDefault="00ED0E5D" w:rsidP="001A0CA8"/>
          <w:p w:rsidR="001A0CA8" w:rsidRDefault="001A0CA8" w:rsidP="001A0CA8"/>
        </w:tc>
        <w:tc>
          <w:tcPr>
            <w:tcW w:w="5841" w:type="dxa"/>
          </w:tcPr>
          <w:p w:rsidR="00ED0E5D" w:rsidRDefault="00ED0E5D" w:rsidP="001A0CA8"/>
        </w:tc>
      </w:tr>
      <w:tr w:rsidR="00ED0E5D" w:rsidTr="001A0CA8">
        <w:tc>
          <w:tcPr>
            <w:tcW w:w="3735" w:type="dxa"/>
          </w:tcPr>
          <w:p w:rsidR="00ED0E5D" w:rsidRDefault="00ED0E5D" w:rsidP="001A0CA8">
            <w:pPr>
              <w:pStyle w:val="ListParagraph"/>
              <w:numPr>
                <w:ilvl w:val="0"/>
                <w:numId w:val="1"/>
              </w:numPr>
            </w:pPr>
          </w:p>
          <w:p w:rsidR="00ED0E5D" w:rsidRDefault="00ED0E5D" w:rsidP="001A0CA8"/>
          <w:p w:rsidR="001A0CA8" w:rsidRDefault="001A0CA8" w:rsidP="001A0CA8"/>
          <w:p w:rsidR="001A0CA8" w:rsidRDefault="001A0CA8" w:rsidP="001A0CA8"/>
        </w:tc>
        <w:tc>
          <w:tcPr>
            <w:tcW w:w="5841" w:type="dxa"/>
          </w:tcPr>
          <w:p w:rsidR="00ED0E5D" w:rsidRDefault="00ED0E5D" w:rsidP="001A0CA8"/>
        </w:tc>
      </w:tr>
      <w:tr w:rsidR="00ED0E5D" w:rsidTr="001A0CA8">
        <w:tc>
          <w:tcPr>
            <w:tcW w:w="3735" w:type="dxa"/>
          </w:tcPr>
          <w:p w:rsidR="00ED0E5D" w:rsidRDefault="00ED0E5D" w:rsidP="001A0CA8">
            <w:pPr>
              <w:pStyle w:val="ListParagraph"/>
              <w:numPr>
                <w:ilvl w:val="0"/>
                <w:numId w:val="1"/>
              </w:numPr>
            </w:pPr>
          </w:p>
          <w:p w:rsidR="00ED0E5D" w:rsidRDefault="00ED0E5D" w:rsidP="001A0CA8"/>
          <w:p w:rsidR="00ED0E5D" w:rsidRDefault="00ED0E5D" w:rsidP="001A0CA8"/>
          <w:p w:rsidR="001A0CA8" w:rsidRDefault="001A0CA8" w:rsidP="001A0CA8"/>
        </w:tc>
        <w:tc>
          <w:tcPr>
            <w:tcW w:w="5841" w:type="dxa"/>
          </w:tcPr>
          <w:p w:rsidR="00ED0E5D" w:rsidRDefault="00ED0E5D" w:rsidP="001A0CA8"/>
        </w:tc>
      </w:tr>
      <w:tr w:rsidR="00ED0E5D" w:rsidTr="001A0CA8">
        <w:tc>
          <w:tcPr>
            <w:tcW w:w="3735" w:type="dxa"/>
          </w:tcPr>
          <w:p w:rsidR="00ED0E5D" w:rsidRDefault="00ED0E5D" w:rsidP="001A0CA8">
            <w:pPr>
              <w:pStyle w:val="ListParagraph"/>
              <w:numPr>
                <w:ilvl w:val="0"/>
                <w:numId w:val="1"/>
              </w:numPr>
            </w:pPr>
          </w:p>
          <w:p w:rsidR="00ED0E5D" w:rsidRDefault="00ED0E5D" w:rsidP="001A0CA8"/>
          <w:p w:rsidR="00ED0E5D" w:rsidRDefault="00ED0E5D" w:rsidP="001A0CA8"/>
          <w:p w:rsidR="001A0CA8" w:rsidRDefault="001A0CA8" w:rsidP="001A0CA8"/>
        </w:tc>
        <w:tc>
          <w:tcPr>
            <w:tcW w:w="5841" w:type="dxa"/>
          </w:tcPr>
          <w:p w:rsidR="00ED0E5D" w:rsidRDefault="00ED0E5D" w:rsidP="001A0CA8"/>
        </w:tc>
      </w:tr>
    </w:tbl>
    <w:p w:rsidR="00983D53" w:rsidRPr="00E81173" w:rsidRDefault="00983D53" w:rsidP="00E81173"/>
    <w:sectPr w:rsidR="00983D53" w:rsidRPr="00E81173" w:rsidSect="008743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13227"/>
    <w:multiLevelType w:val="hybridMultilevel"/>
    <w:tmpl w:val="921E0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751CB"/>
    <w:rsid w:val="001A0CA8"/>
    <w:rsid w:val="00400987"/>
    <w:rsid w:val="008743B0"/>
    <w:rsid w:val="008751CB"/>
    <w:rsid w:val="00983D53"/>
    <w:rsid w:val="00AE1DF8"/>
    <w:rsid w:val="00E81173"/>
    <w:rsid w:val="00ED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3B0"/>
  </w:style>
  <w:style w:type="paragraph" w:styleId="Heading2">
    <w:name w:val="heading 2"/>
    <w:basedOn w:val="Normal"/>
    <w:next w:val="Normal"/>
    <w:link w:val="Heading2Char"/>
    <w:uiPriority w:val="9"/>
    <w:qFormat/>
    <w:rsid w:val="008751CB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751CB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paragraph" w:styleId="NoSpacing">
    <w:name w:val="No Spacing"/>
    <w:uiPriority w:val="1"/>
    <w:qFormat/>
    <w:rsid w:val="00E81173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table" w:styleId="TableGrid">
    <w:name w:val="Table Grid"/>
    <w:basedOn w:val="TableNormal"/>
    <w:uiPriority w:val="59"/>
    <w:rsid w:val="00ED0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0C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7</cp:revision>
  <dcterms:created xsi:type="dcterms:W3CDTF">2011-01-03T14:58:00Z</dcterms:created>
  <dcterms:modified xsi:type="dcterms:W3CDTF">2013-04-17T16:09:00Z</dcterms:modified>
</cp:coreProperties>
</file>